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790C" w14:textId="41D70F34" w:rsidR="00AD2FC0" w:rsidRPr="0070512E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70512E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70512E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70512E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Penalidades:</w:t>
      </w:r>
      <w:r w:rsidRPr="0070512E">
        <w:rPr>
          <w:sz w:val="20"/>
          <w:szCs w:val="20"/>
          <w:u w:val="single"/>
        </w:rPr>
        <w:t xml:space="preserve"> </w:t>
      </w:r>
    </w:p>
    <w:p w14:paraId="45110834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9CB96A3" w14:textId="488688EC" w:rsidR="00AD2FC0" w:rsidRPr="0070512E" w:rsidRDefault="004273C4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El incumplimiento del plazo de ejecución total del contrat</w:t>
      </w:r>
      <w:r w:rsidR="00965798" w:rsidRPr="0070512E">
        <w:rPr>
          <w:sz w:val="20"/>
          <w:szCs w:val="20"/>
        </w:rPr>
        <w:t>o</w:t>
      </w:r>
      <w:r w:rsidR="00AD2FC0" w:rsidRPr="0070512E">
        <w:rPr>
          <w:sz w:val="20"/>
          <w:szCs w:val="20"/>
        </w:rPr>
        <w:t xml:space="preserve"> por causas imputables al </w:t>
      </w:r>
      <w:r w:rsidR="000D7BF7" w:rsidRPr="0070512E">
        <w:rPr>
          <w:sz w:val="20"/>
          <w:szCs w:val="20"/>
        </w:rPr>
        <w:t>contratista</w:t>
      </w:r>
      <w:r w:rsidR="00AD2FC0" w:rsidRPr="0070512E">
        <w:rPr>
          <w:sz w:val="20"/>
          <w:szCs w:val="20"/>
        </w:rPr>
        <w:t xml:space="preserve"> </w:t>
      </w:r>
      <w:r w:rsidR="00965798" w:rsidRPr="0070512E">
        <w:rPr>
          <w:sz w:val="20"/>
          <w:szCs w:val="20"/>
        </w:rPr>
        <w:t xml:space="preserve">dará a lugar a la imposición de </w:t>
      </w:r>
      <w:r w:rsidR="001B3E5B" w:rsidRPr="0070512E">
        <w:rPr>
          <w:sz w:val="20"/>
          <w:szCs w:val="20"/>
        </w:rPr>
        <w:t>las siguientes penalidades:</w:t>
      </w:r>
    </w:p>
    <w:p w14:paraId="116639F5" w14:textId="77777777" w:rsidR="00772ED3" w:rsidRPr="0070512E" w:rsidRDefault="00772ED3" w:rsidP="00AD2FC0">
      <w:pPr>
        <w:tabs>
          <w:tab w:val="left" w:pos="3060"/>
        </w:tabs>
        <w:rPr>
          <w:sz w:val="20"/>
          <w:szCs w:val="20"/>
        </w:rPr>
      </w:pPr>
    </w:p>
    <w:p w14:paraId="1F76FCFD" w14:textId="5E458D10" w:rsidR="00772ED3" w:rsidRPr="00772ED3" w:rsidRDefault="00772ED3" w:rsidP="00772ED3">
      <w:pPr>
        <w:tabs>
          <w:tab w:val="left" w:pos="3060"/>
        </w:tabs>
        <w:rPr>
          <w:sz w:val="20"/>
          <w:szCs w:val="20"/>
        </w:rPr>
      </w:pPr>
      <w:r w:rsidRPr="00772ED3">
        <w:rPr>
          <w:sz w:val="20"/>
          <w:szCs w:val="20"/>
        </w:rPr>
        <w:t xml:space="preserve">En caso de incumplimiento de los plazos de ejecución por causas imputables al contratista, se impondrá una penalidad diaria del </w:t>
      </w:r>
      <w:r w:rsidR="00C17971" w:rsidRPr="0070512E">
        <w:rPr>
          <w:sz w:val="20"/>
          <w:szCs w:val="20"/>
        </w:rPr>
        <w:t>0,2</w:t>
      </w:r>
      <w:r w:rsidRPr="00772ED3">
        <w:rPr>
          <w:sz w:val="20"/>
          <w:szCs w:val="20"/>
        </w:rPr>
        <w:t>% del precio total de adjudicación por cada día natural de retraso, desde el día siguiente al vencimiento del plazo correspondiente hasta la fecha en que FREMAP verifique mediante acta o documentación acreditativa, el inicio o la finalización de la obra. </w:t>
      </w:r>
    </w:p>
    <w:p w14:paraId="58DF1E7F" w14:textId="027EB097" w:rsidR="00772ED3" w:rsidRPr="0070512E" w:rsidRDefault="00772ED3" w:rsidP="00AD2FC0">
      <w:pPr>
        <w:tabs>
          <w:tab w:val="left" w:pos="3060"/>
        </w:tabs>
        <w:rPr>
          <w:sz w:val="20"/>
          <w:szCs w:val="20"/>
        </w:rPr>
      </w:pPr>
      <w:r w:rsidRPr="00772ED3">
        <w:rPr>
          <w:sz w:val="20"/>
          <w:szCs w:val="20"/>
        </w:rPr>
        <w:t> </w:t>
      </w:r>
    </w:p>
    <w:p w14:paraId="225EC235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08863349" w14:textId="77777777" w:rsidR="00FA52B0" w:rsidRDefault="00FA52B0" w:rsidP="00AD2FC0">
      <w:pPr>
        <w:tabs>
          <w:tab w:val="left" w:pos="3060"/>
        </w:tabs>
        <w:rPr>
          <w:sz w:val="20"/>
          <w:szCs w:val="20"/>
        </w:rPr>
      </w:pPr>
    </w:p>
    <w:p w14:paraId="44BE844E" w14:textId="4CECD04C" w:rsidR="00FA52B0" w:rsidRPr="0070512E" w:rsidRDefault="00FA52B0" w:rsidP="00AD2FC0">
      <w:pPr>
        <w:tabs>
          <w:tab w:val="left" w:pos="3060"/>
        </w:tabs>
        <w:rPr>
          <w:sz w:val="20"/>
          <w:szCs w:val="20"/>
        </w:rPr>
      </w:pPr>
      <w:r w:rsidRPr="00FA52B0">
        <w:rPr>
          <w:sz w:val="20"/>
          <w:szCs w:val="20"/>
        </w:rPr>
        <w:t>- No firmar por parte del proveedor adjudicado el acta de replanteo en el plazo establecido en el pliego.</w:t>
      </w:r>
    </w:p>
    <w:p w14:paraId="21301D2C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63622E48" w14:textId="77777777" w:rsidR="005A6116" w:rsidRPr="0070512E" w:rsidRDefault="005A6116" w:rsidP="00AD2FC0">
      <w:pPr>
        <w:tabs>
          <w:tab w:val="left" w:pos="3060"/>
        </w:tabs>
        <w:rPr>
          <w:sz w:val="20"/>
          <w:szCs w:val="20"/>
        </w:rPr>
      </w:pPr>
    </w:p>
    <w:p w14:paraId="12376D97" w14:textId="4205A04F" w:rsidR="005A6116" w:rsidRPr="00772ED3" w:rsidRDefault="005A6116" w:rsidP="005A6116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- </w:t>
      </w:r>
      <w:r w:rsidRPr="00772ED3">
        <w:rPr>
          <w:sz w:val="20"/>
          <w:szCs w:val="20"/>
        </w:rPr>
        <w:t>El retraso que determine la imposición de penalidades por un importe acumulado igual al 10 % del precio del contrato podrá ser causa de resolución del contrato para FREMAP.</w:t>
      </w:r>
      <w:r w:rsidRPr="0070512E">
        <w:rPr>
          <w:sz w:val="20"/>
          <w:szCs w:val="20"/>
        </w:rPr>
        <w:t xml:space="preserve"> </w:t>
      </w:r>
      <w:r w:rsidRPr="00772ED3">
        <w:rPr>
          <w:sz w:val="20"/>
          <w:szCs w:val="20"/>
        </w:rPr>
        <w:t>La resolución del contrato por causa imputable al contratista llevará aparejada la incautación de la garantía definitiva, sin perjuicio de la exigencia de los daños y perjuicios que procedan</w:t>
      </w:r>
      <w:r w:rsidRPr="0070512E">
        <w:rPr>
          <w:sz w:val="20"/>
          <w:szCs w:val="20"/>
        </w:rPr>
        <w:t>.</w:t>
      </w:r>
    </w:p>
    <w:p w14:paraId="4D1E0541" w14:textId="7373F186" w:rsidR="005A6116" w:rsidRPr="0070512E" w:rsidRDefault="005A6116" w:rsidP="00AD2FC0">
      <w:pPr>
        <w:tabs>
          <w:tab w:val="left" w:pos="3060"/>
        </w:tabs>
        <w:rPr>
          <w:sz w:val="20"/>
          <w:szCs w:val="20"/>
        </w:rPr>
      </w:pPr>
    </w:p>
    <w:p w14:paraId="4A6120BE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b/>
          <w:sz w:val="20"/>
          <w:szCs w:val="20"/>
          <w:u w:val="single"/>
        </w:rPr>
        <w:t>Penalidades</w:t>
      </w:r>
      <w:r w:rsidRPr="0070512E">
        <w:rPr>
          <w:b/>
          <w:i/>
          <w:sz w:val="20"/>
          <w:szCs w:val="20"/>
        </w:rPr>
        <w:t>:</w:t>
      </w:r>
      <w:r w:rsidRPr="0070512E">
        <w:rPr>
          <w:sz w:val="20"/>
          <w:szCs w:val="20"/>
        </w:rPr>
        <w:t xml:space="preserve"> </w:t>
      </w:r>
    </w:p>
    <w:p w14:paraId="1B3F315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70512E">
        <w:rPr>
          <w:sz w:val="20"/>
          <w:szCs w:val="20"/>
        </w:rPr>
        <w:t>importe de adjudicación</w:t>
      </w:r>
      <w:r w:rsidRPr="0070512E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70512E">
        <w:rPr>
          <w:sz w:val="20"/>
          <w:szCs w:val="20"/>
        </w:rPr>
        <w:t>importe de adjudicación</w:t>
      </w:r>
      <w:r w:rsidRPr="0070512E">
        <w:rPr>
          <w:sz w:val="20"/>
          <w:szCs w:val="20"/>
        </w:rPr>
        <w:t>.</w:t>
      </w:r>
    </w:p>
    <w:p w14:paraId="6E149A1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70512E" w:rsidRDefault="001205A1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que, tras la imposición de la penalidad, el adjudicatario no resuelva el </w:t>
      </w:r>
      <w:r w:rsidR="000045A4" w:rsidRPr="0070512E">
        <w:rPr>
          <w:sz w:val="20"/>
          <w:szCs w:val="20"/>
        </w:rPr>
        <w:t>cumplimiento defectuoso/</w:t>
      </w:r>
      <w:r w:rsidRPr="0070512E">
        <w:rPr>
          <w:sz w:val="20"/>
          <w:szCs w:val="20"/>
        </w:rPr>
        <w:t>incumplimiento</w:t>
      </w:r>
      <w:r w:rsidR="00036E36" w:rsidRPr="0070512E">
        <w:rPr>
          <w:sz w:val="20"/>
          <w:szCs w:val="20"/>
        </w:rPr>
        <w:t xml:space="preserve"> </w:t>
      </w:r>
      <w:r w:rsidR="00817CC8" w:rsidRPr="0070512E">
        <w:rPr>
          <w:sz w:val="20"/>
          <w:szCs w:val="20"/>
        </w:rPr>
        <w:t>relativo a</w:t>
      </w:r>
      <w:r w:rsidR="00AD2FC0" w:rsidRPr="0070512E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Pr="0070512E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Pr="0070512E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70512E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2A13FEE0" w14:textId="77777777" w:rsidR="00976CB7" w:rsidRPr="0070512E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70512E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70512E">
        <w:rPr>
          <w:sz w:val="20"/>
          <w:szCs w:val="20"/>
        </w:rPr>
        <w:t>.</w:t>
      </w:r>
    </w:p>
    <w:p w14:paraId="42214B9A" w14:textId="77777777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FREMAP interpondrá las siguientes penalidades</w:t>
      </w:r>
      <w:r w:rsidR="00940ADC" w:rsidRPr="0070512E">
        <w:rPr>
          <w:sz w:val="20"/>
          <w:szCs w:val="20"/>
        </w:rPr>
        <w:t>, en caso de incumplimiento de los compromisos en materia de adscripción de medios</w:t>
      </w:r>
      <w:r w:rsidRPr="0070512E">
        <w:rPr>
          <w:sz w:val="20"/>
          <w:szCs w:val="20"/>
        </w:rPr>
        <w:t xml:space="preserve">: </w:t>
      </w:r>
    </w:p>
    <w:p w14:paraId="4455D0C2" w14:textId="77777777" w:rsidR="00B5640D" w:rsidRPr="0070512E" w:rsidRDefault="00B5640D" w:rsidP="00B5640D">
      <w:pPr>
        <w:rPr>
          <w:sz w:val="20"/>
          <w:szCs w:val="20"/>
        </w:rPr>
      </w:pPr>
    </w:p>
    <w:p w14:paraId="2B367413" w14:textId="4DDA27AE" w:rsidR="00B5640D" w:rsidRPr="0070512E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De 1</w:t>
      </w:r>
      <w:r w:rsidR="00B5640D" w:rsidRPr="0070512E">
        <w:rPr>
          <w:sz w:val="20"/>
          <w:szCs w:val="20"/>
        </w:rPr>
        <w:t xml:space="preserve"> incumplimiento</w:t>
      </w:r>
      <w:r w:rsidR="000642CC" w:rsidRPr="0070512E">
        <w:rPr>
          <w:sz w:val="20"/>
          <w:szCs w:val="20"/>
        </w:rPr>
        <w:t xml:space="preserve"> de los compromisos en materia de adscripción de medios</w:t>
      </w:r>
      <w:r w:rsidR="00B5640D" w:rsidRPr="0070512E">
        <w:rPr>
          <w:sz w:val="20"/>
          <w:szCs w:val="20"/>
        </w:rPr>
        <w:t xml:space="preserve">, se aplicará una penalidad de un </w:t>
      </w:r>
      <w:r w:rsidR="00865AC6" w:rsidRPr="0070512E">
        <w:rPr>
          <w:sz w:val="20"/>
          <w:szCs w:val="20"/>
        </w:rPr>
        <w:t>5</w:t>
      </w:r>
      <w:r w:rsidR="00B5640D" w:rsidRPr="0070512E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70512E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Más de</w:t>
      </w:r>
      <w:r w:rsidR="00B5640D" w:rsidRPr="0070512E">
        <w:rPr>
          <w:sz w:val="20"/>
          <w:szCs w:val="20"/>
        </w:rPr>
        <w:t xml:space="preserve"> </w:t>
      </w:r>
      <w:r w:rsidRPr="0070512E">
        <w:rPr>
          <w:sz w:val="20"/>
          <w:szCs w:val="20"/>
        </w:rPr>
        <w:t>1</w:t>
      </w:r>
      <w:r w:rsidR="00B5640D" w:rsidRPr="0070512E">
        <w:rPr>
          <w:sz w:val="20"/>
          <w:szCs w:val="20"/>
        </w:rPr>
        <w:t xml:space="preserve"> incumplimiento</w:t>
      </w:r>
      <w:r w:rsidR="000642CC" w:rsidRPr="0070512E">
        <w:rPr>
          <w:sz w:val="20"/>
          <w:szCs w:val="20"/>
        </w:rPr>
        <w:t xml:space="preserve"> de los compromisos en materia de adscripción de medios</w:t>
      </w:r>
      <w:r w:rsidR="00B5640D" w:rsidRPr="0070512E">
        <w:rPr>
          <w:sz w:val="20"/>
          <w:szCs w:val="20"/>
        </w:rPr>
        <w:t xml:space="preserve">, se aplicará una penalidad de un </w:t>
      </w:r>
      <w:r w:rsidR="00A90D98" w:rsidRPr="0070512E">
        <w:rPr>
          <w:sz w:val="20"/>
          <w:szCs w:val="20"/>
        </w:rPr>
        <w:t>10</w:t>
      </w:r>
      <w:r w:rsidR="00B5640D" w:rsidRPr="0070512E">
        <w:rPr>
          <w:sz w:val="20"/>
          <w:szCs w:val="20"/>
        </w:rPr>
        <w:t>% del importe de adjudicación del contrato</w:t>
      </w:r>
      <w:r w:rsidRPr="0070512E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70512E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70512E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70512E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70512E" w:rsidRDefault="00655921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Pr="0070512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70512E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70512E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70512E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70512E" w:rsidRDefault="00F949D1" w:rsidP="00F57AEF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Por el</w:t>
      </w:r>
      <w:r w:rsidR="00F57AEF" w:rsidRPr="0070512E">
        <w:rPr>
          <w:sz w:val="20"/>
          <w:szCs w:val="20"/>
        </w:rPr>
        <w:t xml:space="preserve"> incumplimiento de los compromisos en materia de subcontratación</w:t>
      </w:r>
      <w:r w:rsidRPr="0070512E">
        <w:rPr>
          <w:sz w:val="20"/>
          <w:szCs w:val="20"/>
        </w:rPr>
        <w:t>, FREMAP interpondrá las siguientes penalidades</w:t>
      </w:r>
      <w:r w:rsidR="00FF64F4" w:rsidRPr="0070512E">
        <w:rPr>
          <w:sz w:val="20"/>
          <w:szCs w:val="20"/>
        </w:rPr>
        <w:t>, cuando se de alguno de los siguientes supuestos</w:t>
      </w:r>
      <w:r w:rsidRPr="0070512E">
        <w:rPr>
          <w:sz w:val="20"/>
          <w:szCs w:val="20"/>
        </w:rPr>
        <w:t xml:space="preserve">: </w:t>
      </w:r>
    </w:p>
    <w:p w14:paraId="3578C960" w14:textId="77777777" w:rsidR="00F57AEF" w:rsidRPr="0070512E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70512E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</w:t>
      </w:r>
      <w:r w:rsidR="00F57AEF" w:rsidRPr="0070512E">
        <w:rPr>
          <w:sz w:val="20"/>
          <w:szCs w:val="20"/>
        </w:rPr>
        <w:t xml:space="preserve">que el adjudicatario no </w:t>
      </w:r>
      <w:r w:rsidRPr="0070512E">
        <w:rPr>
          <w:sz w:val="20"/>
          <w:szCs w:val="20"/>
        </w:rPr>
        <w:t>inform</w:t>
      </w:r>
      <w:r w:rsidR="00F57AEF" w:rsidRPr="0070512E">
        <w:rPr>
          <w:sz w:val="20"/>
          <w:szCs w:val="20"/>
        </w:rPr>
        <w:t>e</w:t>
      </w:r>
      <w:r w:rsidRPr="0070512E">
        <w:rPr>
          <w:sz w:val="20"/>
          <w:szCs w:val="20"/>
        </w:rPr>
        <w:t xml:space="preserve"> de las subcontrataciones realizada</w:t>
      </w:r>
      <w:r w:rsidR="00050B5A" w:rsidRPr="0070512E">
        <w:rPr>
          <w:sz w:val="20"/>
          <w:szCs w:val="20"/>
        </w:rPr>
        <w:t>s</w:t>
      </w:r>
      <w:r w:rsidR="001831A2" w:rsidRPr="0070512E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70512E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En caso de que el adjudicatario no informe de la identidad de l</w:t>
      </w:r>
      <w:r w:rsidR="001476EF" w:rsidRPr="0070512E">
        <w:rPr>
          <w:sz w:val="20"/>
          <w:szCs w:val="20"/>
        </w:rPr>
        <w:t>os subcontratistas.</w:t>
      </w:r>
    </w:p>
    <w:p w14:paraId="18042F20" w14:textId="77777777" w:rsidR="00F57AEF" w:rsidRPr="0070512E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70512E" w:rsidRDefault="00F949D1" w:rsidP="00F10785">
      <w:pPr>
        <w:rPr>
          <w:sz w:val="20"/>
          <w:szCs w:val="20"/>
        </w:rPr>
      </w:pPr>
      <w:r w:rsidRPr="0070512E">
        <w:rPr>
          <w:sz w:val="20"/>
          <w:szCs w:val="20"/>
        </w:rPr>
        <w:t>FREMAP</w:t>
      </w:r>
      <w:r w:rsidR="000642CC" w:rsidRPr="0070512E">
        <w:rPr>
          <w:sz w:val="20"/>
          <w:szCs w:val="20"/>
        </w:rPr>
        <w:t xml:space="preserve"> aplicar</w:t>
      </w:r>
      <w:r w:rsidR="00577DFC" w:rsidRPr="0070512E">
        <w:rPr>
          <w:sz w:val="20"/>
          <w:szCs w:val="20"/>
        </w:rPr>
        <w:t>á</w:t>
      </w:r>
      <w:r w:rsidR="000642CC" w:rsidRPr="0070512E">
        <w:rPr>
          <w:sz w:val="20"/>
          <w:szCs w:val="20"/>
        </w:rPr>
        <w:t xml:space="preserve"> al adjudicatario una penalización </w:t>
      </w:r>
      <w:r w:rsidR="006267AF" w:rsidRPr="0070512E">
        <w:rPr>
          <w:sz w:val="20"/>
          <w:szCs w:val="20"/>
        </w:rPr>
        <w:t xml:space="preserve">del </w:t>
      </w:r>
      <w:r w:rsidR="00996FE5" w:rsidRPr="0070512E">
        <w:rPr>
          <w:sz w:val="20"/>
          <w:szCs w:val="20"/>
        </w:rPr>
        <w:t>3</w:t>
      </w:r>
      <w:r w:rsidR="000642CC" w:rsidRPr="0070512E">
        <w:rPr>
          <w:sz w:val="20"/>
          <w:szCs w:val="20"/>
        </w:rPr>
        <w:t>% del importe de adjudicación</w:t>
      </w:r>
      <w:r w:rsidR="00214425" w:rsidRPr="0070512E">
        <w:rPr>
          <w:sz w:val="20"/>
          <w:szCs w:val="20"/>
        </w:rPr>
        <w:t>.</w:t>
      </w:r>
    </w:p>
    <w:p w14:paraId="65A2FBC1" w14:textId="77777777" w:rsidR="000642CC" w:rsidRPr="0070512E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70512E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</w:t>
      </w:r>
      <w:r w:rsidR="00F949D1" w:rsidRPr="0070512E">
        <w:rPr>
          <w:sz w:val="20"/>
          <w:szCs w:val="20"/>
        </w:rPr>
        <w:t>que</w:t>
      </w:r>
      <w:r w:rsidR="007D202D" w:rsidRPr="0070512E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70512E">
        <w:rPr>
          <w:sz w:val="20"/>
          <w:szCs w:val="20"/>
        </w:rPr>
        <w:t xml:space="preserve">FREMAP podrá resolver el contrato. </w:t>
      </w:r>
      <w:r w:rsidR="00110FAF" w:rsidRPr="0070512E">
        <w:rPr>
          <w:sz w:val="20"/>
          <w:szCs w:val="20"/>
        </w:rPr>
        <w:t xml:space="preserve"> </w:t>
      </w:r>
    </w:p>
    <w:p w14:paraId="2A98B210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70512E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244D5551" w14:textId="77777777" w:rsidR="009670FE" w:rsidRPr="0070512E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1896B77" w14:textId="77777777" w:rsidR="000D4DA7" w:rsidRPr="008B1518" w:rsidRDefault="000D4DA7" w:rsidP="000D4DA7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0FEC56C7" w14:textId="77777777" w:rsidR="000D4DA7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2B7056B0" w14:textId="77777777" w:rsidR="008410D0" w:rsidRDefault="008410D0" w:rsidP="008410D0">
      <w:pPr>
        <w:tabs>
          <w:tab w:val="left" w:pos="3060"/>
        </w:tabs>
        <w:rPr>
          <w:rFonts w:cs="Calibri"/>
          <w:bCs/>
          <w:sz w:val="20"/>
          <w:szCs w:val="20"/>
        </w:rPr>
      </w:pPr>
      <w:r w:rsidRPr="00F70FA0">
        <w:rPr>
          <w:rFonts w:cs="Calibri"/>
          <w:bCs/>
          <w:sz w:val="20"/>
          <w:szCs w:val="20"/>
        </w:rPr>
        <w:t>El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 dará lugar a la imposición de una penalidad equivalente al 0,5% del importe de adjudicación del contrato.</w:t>
      </w:r>
    </w:p>
    <w:p w14:paraId="716BAAFC" w14:textId="77777777" w:rsidR="008410D0" w:rsidRPr="00F70FA0" w:rsidRDefault="008410D0" w:rsidP="008410D0">
      <w:pPr>
        <w:tabs>
          <w:tab w:val="left" w:pos="3060"/>
        </w:tabs>
        <w:rPr>
          <w:rFonts w:cs="Calibri"/>
          <w:bCs/>
          <w:sz w:val="20"/>
          <w:szCs w:val="20"/>
        </w:rPr>
      </w:pPr>
    </w:p>
    <w:p w14:paraId="4C6D792C" w14:textId="77777777" w:rsidR="000D4DA7" w:rsidRPr="008B1518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1ECE688D" w14:textId="77777777" w:rsidR="000D4DA7" w:rsidRPr="008B1518" w:rsidRDefault="000D4DA7" w:rsidP="000D4DA7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lastRenderedPageBreak/>
        <w:t xml:space="preserve">Resolución del contrato: </w:t>
      </w:r>
    </w:p>
    <w:p w14:paraId="6F8D9B59" w14:textId="77777777" w:rsidR="000D4DA7" w:rsidRPr="008B1518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268D9307" w14:textId="77777777" w:rsidR="000D4DA7" w:rsidRPr="008B1518" w:rsidRDefault="000D4DA7" w:rsidP="000D4DA7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12864E2C" w14:textId="77777777" w:rsidR="00D41B53" w:rsidRDefault="00AD2FC0" w:rsidP="00154428">
      <w:pPr>
        <w:tabs>
          <w:tab w:val="left" w:pos="3060"/>
        </w:tabs>
        <w:rPr>
          <w:b/>
          <w:sz w:val="20"/>
          <w:szCs w:val="20"/>
        </w:rPr>
      </w:pPr>
      <w:r w:rsidRPr="0070512E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p w14:paraId="0F6011C1" w14:textId="77777777" w:rsidR="00E879E8" w:rsidRDefault="00E879E8" w:rsidP="00154428">
      <w:pPr>
        <w:tabs>
          <w:tab w:val="left" w:pos="3060"/>
        </w:tabs>
        <w:rPr>
          <w:b/>
          <w:sz w:val="20"/>
          <w:szCs w:val="20"/>
        </w:rPr>
      </w:pPr>
    </w:p>
    <w:p w14:paraId="74815317" w14:textId="34295395" w:rsidR="00154428" w:rsidRPr="00A14F68" w:rsidRDefault="00154428" w:rsidP="00154428">
      <w:pPr>
        <w:tabs>
          <w:tab w:val="left" w:pos="3060"/>
        </w:tabs>
        <w:rPr>
          <w:b/>
          <w:bCs/>
          <w:sz w:val="20"/>
          <w:szCs w:val="20"/>
        </w:rPr>
      </w:pPr>
      <w:r w:rsidRPr="00A14F68">
        <w:rPr>
          <w:b/>
          <w:bCs/>
          <w:sz w:val="20"/>
          <w:szCs w:val="20"/>
        </w:rPr>
        <w:t>NOTA</w:t>
      </w:r>
      <w:r w:rsidR="00D41B53" w:rsidRPr="00A14F68">
        <w:rPr>
          <w:b/>
          <w:bCs/>
          <w:sz w:val="20"/>
          <w:szCs w:val="20"/>
        </w:rPr>
        <w:t xml:space="preserve"> 2</w:t>
      </w:r>
      <w:r w:rsidRPr="00A14F68">
        <w:rPr>
          <w:b/>
          <w:bCs/>
          <w:sz w:val="20"/>
          <w:szCs w:val="20"/>
        </w:rPr>
        <w:t>: El importe total de las penalidades no podrá superar el 10 % del precio del contrato, de conformidad con la LCSP. </w:t>
      </w:r>
    </w:p>
    <w:p w14:paraId="7F8B3B8C" w14:textId="77777777" w:rsidR="00154428" w:rsidRPr="008B1518" w:rsidRDefault="00154428" w:rsidP="002F64B9">
      <w:pPr>
        <w:tabs>
          <w:tab w:val="left" w:pos="3060"/>
        </w:tabs>
        <w:rPr>
          <w:b/>
          <w:sz w:val="20"/>
          <w:szCs w:val="20"/>
        </w:rPr>
      </w:pPr>
    </w:p>
    <w:sectPr w:rsidR="00154428" w:rsidRPr="008B1518" w:rsidSect="006651B3">
      <w:headerReference w:type="default" r:id="rId8"/>
      <w:footerReference w:type="default" r:id="rId9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104E0" w14:textId="77777777" w:rsidR="00473293" w:rsidRDefault="00473293">
      <w:r>
        <w:separator/>
      </w:r>
    </w:p>
  </w:endnote>
  <w:endnote w:type="continuationSeparator" w:id="0">
    <w:p w14:paraId="0B7BFFFA" w14:textId="77777777" w:rsidR="00473293" w:rsidRDefault="0047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4133A" w14:textId="77777777" w:rsidR="00473293" w:rsidRDefault="00473293">
      <w:r>
        <w:separator/>
      </w:r>
    </w:p>
  </w:footnote>
  <w:footnote w:type="continuationSeparator" w:id="0">
    <w:p w14:paraId="7777947E" w14:textId="77777777" w:rsidR="00473293" w:rsidRDefault="00473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4" w14:textId="776C575B" w:rsidR="00EC114D" w:rsidRDefault="008410D0" w:rsidP="0063477A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>
      <w:rPr>
        <w:rFonts w:cs="Calibri"/>
        <w:i/>
        <w:sz w:val="16"/>
        <w:szCs w:val="16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251657216">
          <v:imagedata r:id="rId1" o:title="FREMAP SIN APELLIDO"/>
          <w10:wrap type="topAndBottom"/>
        </v:shape>
      </w:pict>
    </w:r>
    <w:r>
      <w:rPr>
        <w:rFonts w:cs="Calibri"/>
        <w:i/>
        <w:sz w:val="16"/>
        <w:szCs w:val="16"/>
      </w:rPr>
      <w:pict w14:anchorId="7C0DE0A7">
        <v:shape id="_x0000_s1026" type="#_x0000_t75" style="position:absolute;left:0;text-align:left;margin-left:0;margin-top:0;width:437.7pt;height:431.5pt;z-index:-251658240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B150A2" w:rsidRPr="00B150A2">
      <w:rPr>
        <w:rFonts w:cs="Calibri"/>
        <w:i/>
        <w:sz w:val="16"/>
        <w:szCs w:val="16"/>
      </w:rPr>
      <w:t>LICT/99/024/2026/0100</w:t>
    </w:r>
    <w:r w:rsidR="00B150A2">
      <w:rPr>
        <w:rFonts w:cs="Calibri"/>
        <w:i/>
        <w:sz w:val="16"/>
        <w:szCs w:val="16"/>
      </w:rPr>
      <w:t xml:space="preserve"> </w:t>
    </w:r>
    <w:r w:rsidR="006F14EA" w:rsidRPr="00BF46FE">
      <w:rPr>
        <w:rFonts w:cs="Calibri"/>
        <w:i/>
        <w:noProof/>
        <w:sz w:val="16"/>
        <w:szCs w:val="16"/>
      </w:rPr>
      <w:t xml:space="preserve">- </w:t>
    </w:r>
    <w:r w:rsidR="00B150A2" w:rsidRPr="00B150A2">
      <w:rPr>
        <w:rFonts w:cs="Calibri"/>
        <w:i/>
        <w:noProof/>
        <w:sz w:val="16"/>
        <w:szCs w:val="16"/>
      </w:rPr>
      <w:t>Contratación de la Obra de reforma del gimnasio de rehabilitación del centro asistencial de FREMAP, Mutua Colaboradora con la Seguridad Social nº61, sito en Calle Hernando de Soto Nº7, Mérida.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4DA7"/>
    <w:rsid w:val="000D7BF7"/>
    <w:rsid w:val="00110FAF"/>
    <w:rsid w:val="0011244E"/>
    <w:rsid w:val="0011280B"/>
    <w:rsid w:val="001205A1"/>
    <w:rsid w:val="00122518"/>
    <w:rsid w:val="0012337A"/>
    <w:rsid w:val="001414FC"/>
    <w:rsid w:val="001476EF"/>
    <w:rsid w:val="00154428"/>
    <w:rsid w:val="00160AAB"/>
    <w:rsid w:val="001831A2"/>
    <w:rsid w:val="001B3E5B"/>
    <w:rsid w:val="001B778D"/>
    <w:rsid w:val="001C581A"/>
    <w:rsid w:val="001E25A6"/>
    <w:rsid w:val="001E6566"/>
    <w:rsid w:val="001E6AF7"/>
    <w:rsid w:val="001E789A"/>
    <w:rsid w:val="00214425"/>
    <w:rsid w:val="00250313"/>
    <w:rsid w:val="00256813"/>
    <w:rsid w:val="002A60F1"/>
    <w:rsid w:val="002A7F43"/>
    <w:rsid w:val="002F64B9"/>
    <w:rsid w:val="002F6C3D"/>
    <w:rsid w:val="00303315"/>
    <w:rsid w:val="003076EF"/>
    <w:rsid w:val="00334B07"/>
    <w:rsid w:val="003410A3"/>
    <w:rsid w:val="0036352E"/>
    <w:rsid w:val="0037058F"/>
    <w:rsid w:val="0037332A"/>
    <w:rsid w:val="003B515D"/>
    <w:rsid w:val="003E0DA8"/>
    <w:rsid w:val="003F5A95"/>
    <w:rsid w:val="003F5BAD"/>
    <w:rsid w:val="0040091A"/>
    <w:rsid w:val="004273C4"/>
    <w:rsid w:val="0043463C"/>
    <w:rsid w:val="00472BC3"/>
    <w:rsid w:val="00473293"/>
    <w:rsid w:val="0048514B"/>
    <w:rsid w:val="0048551B"/>
    <w:rsid w:val="00491C51"/>
    <w:rsid w:val="004A09DF"/>
    <w:rsid w:val="00501479"/>
    <w:rsid w:val="00501833"/>
    <w:rsid w:val="0054524A"/>
    <w:rsid w:val="005518CE"/>
    <w:rsid w:val="005563F9"/>
    <w:rsid w:val="00567A4A"/>
    <w:rsid w:val="00577349"/>
    <w:rsid w:val="00577DFC"/>
    <w:rsid w:val="005A6116"/>
    <w:rsid w:val="005D5800"/>
    <w:rsid w:val="005F1E11"/>
    <w:rsid w:val="005F5AC4"/>
    <w:rsid w:val="005F6489"/>
    <w:rsid w:val="00611CF7"/>
    <w:rsid w:val="00613209"/>
    <w:rsid w:val="00625C8D"/>
    <w:rsid w:val="006267AF"/>
    <w:rsid w:val="0063477A"/>
    <w:rsid w:val="00655921"/>
    <w:rsid w:val="00660A6E"/>
    <w:rsid w:val="006651B3"/>
    <w:rsid w:val="00686829"/>
    <w:rsid w:val="00691EF5"/>
    <w:rsid w:val="006F14EA"/>
    <w:rsid w:val="0070327B"/>
    <w:rsid w:val="0070512E"/>
    <w:rsid w:val="00721BE3"/>
    <w:rsid w:val="0074738A"/>
    <w:rsid w:val="00757CC1"/>
    <w:rsid w:val="00765E08"/>
    <w:rsid w:val="00772ED3"/>
    <w:rsid w:val="00774DD9"/>
    <w:rsid w:val="0077526B"/>
    <w:rsid w:val="007D0D7A"/>
    <w:rsid w:val="007D202D"/>
    <w:rsid w:val="007F2397"/>
    <w:rsid w:val="0081142F"/>
    <w:rsid w:val="00813946"/>
    <w:rsid w:val="00817305"/>
    <w:rsid w:val="00817CC8"/>
    <w:rsid w:val="008232FC"/>
    <w:rsid w:val="00825EDC"/>
    <w:rsid w:val="008410D0"/>
    <w:rsid w:val="00846E19"/>
    <w:rsid w:val="00861438"/>
    <w:rsid w:val="00865AC6"/>
    <w:rsid w:val="00865FD8"/>
    <w:rsid w:val="008704B8"/>
    <w:rsid w:val="008775C4"/>
    <w:rsid w:val="00891B95"/>
    <w:rsid w:val="008A0569"/>
    <w:rsid w:val="008B1518"/>
    <w:rsid w:val="008C2039"/>
    <w:rsid w:val="00910932"/>
    <w:rsid w:val="00914ECF"/>
    <w:rsid w:val="00924585"/>
    <w:rsid w:val="00940ADC"/>
    <w:rsid w:val="0095177A"/>
    <w:rsid w:val="009622D3"/>
    <w:rsid w:val="00965798"/>
    <w:rsid w:val="009670FE"/>
    <w:rsid w:val="00976CB7"/>
    <w:rsid w:val="00977CA5"/>
    <w:rsid w:val="00986B75"/>
    <w:rsid w:val="00993A7C"/>
    <w:rsid w:val="00996FE5"/>
    <w:rsid w:val="009C0D58"/>
    <w:rsid w:val="009C5C6C"/>
    <w:rsid w:val="009E021C"/>
    <w:rsid w:val="009F2FFD"/>
    <w:rsid w:val="00A14F68"/>
    <w:rsid w:val="00A25ABD"/>
    <w:rsid w:val="00A5624A"/>
    <w:rsid w:val="00A64142"/>
    <w:rsid w:val="00A75EFB"/>
    <w:rsid w:val="00A90D98"/>
    <w:rsid w:val="00AB411A"/>
    <w:rsid w:val="00AD2FC0"/>
    <w:rsid w:val="00B0186B"/>
    <w:rsid w:val="00B02581"/>
    <w:rsid w:val="00B12E84"/>
    <w:rsid w:val="00B150A2"/>
    <w:rsid w:val="00B43435"/>
    <w:rsid w:val="00B54A8A"/>
    <w:rsid w:val="00B5640D"/>
    <w:rsid w:val="00B85093"/>
    <w:rsid w:val="00BC4D0B"/>
    <w:rsid w:val="00BE0827"/>
    <w:rsid w:val="00C17971"/>
    <w:rsid w:val="00C2061F"/>
    <w:rsid w:val="00C31511"/>
    <w:rsid w:val="00C363D9"/>
    <w:rsid w:val="00C36887"/>
    <w:rsid w:val="00C52BA4"/>
    <w:rsid w:val="00C6441E"/>
    <w:rsid w:val="00C82A62"/>
    <w:rsid w:val="00C90C9A"/>
    <w:rsid w:val="00CD2ED0"/>
    <w:rsid w:val="00CE03A2"/>
    <w:rsid w:val="00D36D84"/>
    <w:rsid w:val="00D41B53"/>
    <w:rsid w:val="00D4266C"/>
    <w:rsid w:val="00D61AE0"/>
    <w:rsid w:val="00D74024"/>
    <w:rsid w:val="00DD04C3"/>
    <w:rsid w:val="00DF13EA"/>
    <w:rsid w:val="00E37DF0"/>
    <w:rsid w:val="00E41756"/>
    <w:rsid w:val="00E4606D"/>
    <w:rsid w:val="00E52610"/>
    <w:rsid w:val="00E54CEB"/>
    <w:rsid w:val="00E55D57"/>
    <w:rsid w:val="00E879E8"/>
    <w:rsid w:val="00EC114D"/>
    <w:rsid w:val="00EF2CCD"/>
    <w:rsid w:val="00EF5B25"/>
    <w:rsid w:val="00F03F21"/>
    <w:rsid w:val="00F10785"/>
    <w:rsid w:val="00F2075E"/>
    <w:rsid w:val="00F56FF0"/>
    <w:rsid w:val="00F57AEF"/>
    <w:rsid w:val="00F63E76"/>
    <w:rsid w:val="00F66257"/>
    <w:rsid w:val="00F81CD2"/>
    <w:rsid w:val="00F82243"/>
    <w:rsid w:val="00F93AC3"/>
    <w:rsid w:val="00F93C43"/>
    <w:rsid w:val="00F949D1"/>
    <w:rsid w:val="00FA473F"/>
    <w:rsid w:val="00FA52B0"/>
    <w:rsid w:val="00FB1A9E"/>
    <w:rsid w:val="00FB65C5"/>
    <w:rsid w:val="00FC0063"/>
    <w:rsid w:val="00FE2134"/>
    <w:rsid w:val="00FE5FC3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15D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2026-07-06T11:17:00Z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